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C734" w14:textId="21344549" w:rsidR="00572AC6" w:rsidRPr="006D61B1" w:rsidRDefault="00DE3FC8" w:rsidP="00DE3FC8">
      <w:pPr>
        <w:jc w:val="center"/>
        <w:rPr>
          <w:b/>
          <w:bCs/>
        </w:rPr>
      </w:pPr>
      <w:r w:rsidRPr="006D61B1">
        <w:rPr>
          <w:b/>
          <w:bCs/>
        </w:rPr>
        <w:t>REGULAMIN WYCIECZEK „Odkryj gminę Suchy Las”</w:t>
      </w:r>
    </w:p>
    <w:p w14:paraId="2F260F9F" w14:textId="67C54D86" w:rsidR="00A930E4" w:rsidRDefault="00572AC6" w:rsidP="00572AC6">
      <w:pPr>
        <w:pStyle w:val="Akapitzlist"/>
        <w:numPr>
          <w:ilvl w:val="0"/>
          <w:numId w:val="1"/>
        </w:numPr>
      </w:pPr>
      <w:r>
        <w:t>Regulamin określa ogólne zasady uczestnictwa i rejestracji uczestników w wycieczkach pn. „Odkryj gminę Suchy Las”, zwanych dalej wycieczkami, które odbywać się będą: 23 lipca 2023 r.</w:t>
      </w:r>
      <w:r w:rsidR="00396B1A">
        <w:t xml:space="preserve"> (do Golęczewa)</w:t>
      </w:r>
      <w:r>
        <w:t xml:space="preserve">, 19 sierpnia 2023 r. </w:t>
      </w:r>
      <w:r w:rsidR="00396B1A">
        <w:t xml:space="preserve">(do Chludowa) </w:t>
      </w:r>
      <w:r>
        <w:t>oraz 10 września 2023 r.</w:t>
      </w:r>
      <w:r w:rsidR="00396B1A">
        <w:t xml:space="preserve"> (do Biedruska)</w:t>
      </w:r>
      <w:r>
        <w:t xml:space="preserve"> w gminie Suchy Las.</w:t>
      </w:r>
    </w:p>
    <w:p w14:paraId="60CB4EC3" w14:textId="1F35FCBB" w:rsidR="00572AC6" w:rsidRDefault="00572AC6" w:rsidP="00572AC6">
      <w:pPr>
        <w:pStyle w:val="Akapitzlist"/>
        <w:numPr>
          <w:ilvl w:val="0"/>
          <w:numId w:val="1"/>
        </w:numPr>
      </w:pPr>
      <w:r>
        <w:t xml:space="preserve">Organizatorem wycieczek jest Gmina Suchy Las z siedzibą przy ul. Szkolnej 13, 62-002 Suchy Las. Koordynatorem wycieczek jest Małgorzata Dawidowska – inspektor w referacie Promocji Gminy, tel. 61 8926 512, e-mail: </w:t>
      </w:r>
      <w:hyperlink r:id="rId5" w:history="1">
        <w:r w:rsidRPr="00593E05">
          <w:rPr>
            <w:rStyle w:val="Hipercze"/>
          </w:rPr>
          <w:t>m.dawidowska@suchylas.pl</w:t>
        </w:r>
      </w:hyperlink>
      <w:r>
        <w:t>.</w:t>
      </w:r>
    </w:p>
    <w:p w14:paraId="4AB9BE3C" w14:textId="7AF6DE40" w:rsidR="00572AC6" w:rsidRPr="00572AC6" w:rsidRDefault="00572AC6" w:rsidP="00572AC6">
      <w:pPr>
        <w:pStyle w:val="Akapitzlist"/>
        <w:numPr>
          <w:ilvl w:val="0"/>
          <w:numId w:val="1"/>
        </w:numPr>
        <w:jc w:val="both"/>
      </w:pPr>
      <w:r>
        <w:t>Wycieczki to produkty turystyczne mające na celu promocję dziedzictwa historyczno-kulturowego gminy oraz p</w:t>
      </w:r>
      <w:r w:rsidRPr="00572AC6">
        <w:rPr>
          <w:rFonts w:cstheme="minorHAnsi"/>
        </w:rPr>
        <w:t>oszerzenie wiedzy mieszkańców gminy Suchy Las o jej historii</w:t>
      </w:r>
      <w:r>
        <w:rPr>
          <w:rFonts w:cstheme="minorHAnsi"/>
        </w:rPr>
        <w:t>.</w:t>
      </w:r>
    </w:p>
    <w:p w14:paraId="3C439F37" w14:textId="7229D6C9" w:rsidR="00572AC6" w:rsidRPr="00572AC6" w:rsidRDefault="00572AC6" w:rsidP="00572AC6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W każdej wycieczce może wziąć udział do 50 osób. </w:t>
      </w:r>
    </w:p>
    <w:p w14:paraId="0C485276" w14:textId="081FF374" w:rsidR="00572AC6" w:rsidRPr="00572AC6" w:rsidRDefault="00572AC6" w:rsidP="00572AC6">
      <w:pPr>
        <w:pStyle w:val="Akapitzlist"/>
        <w:numPr>
          <w:ilvl w:val="0"/>
          <w:numId w:val="1"/>
        </w:numPr>
        <w:jc w:val="both"/>
      </w:pPr>
      <w:r w:rsidRPr="00572AC6">
        <w:rPr>
          <w:rFonts w:cstheme="minorHAnsi"/>
        </w:rPr>
        <w:t xml:space="preserve">Uczestnikiem wycieczki może być osoba pełnoletnia. Osoby niepełnoletnie mogą wziąć udział w wycieczce wyłącznie pod opieką osoby dorosłej. </w:t>
      </w:r>
    </w:p>
    <w:p w14:paraId="634B5ACE" w14:textId="50B4D1D0" w:rsidR="00DE3FC8" w:rsidRDefault="00572AC6" w:rsidP="00DE3FC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72AC6">
        <w:rPr>
          <w:rFonts w:cstheme="minorHAnsi"/>
        </w:rPr>
        <w:t xml:space="preserve">Zgłoszenia udziału w </w:t>
      </w:r>
      <w:r>
        <w:rPr>
          <w:rFonts w:cstheme="minorHAnsi"/>
        </w:rPr>
        <w:t>wycieczkach</w:t>
      </w:r>
      <w:r w:rsidRPr="00572AC6">
        <w:rPr>
          <w:rFonts w:cstheme="minorHAnsi"/>
        </w:rPr>
        <w:t xml:space="preserve"> przyjmowane </w:t>
      </w:r>
      <w:r w:rsidR="00396B1A">
        <w:rPr>
          <w:rFonts w:cstheme="minorHAnsi"/>
        </w:rPr>
        <w:t>będ</w:t>
      </w:r>
      <w:r w:rsidRPr="00572AC6">
        <w:rPr>
          <w:rFonts w:cstheme="minorHAnsi"/>
        </w:rPr>
        <w:t xml:space="preserve">ą za pośrednictwem Elektronicznego Formularza Zgłoszeniowego </w:t>
      </w:r>
      <w:r w:rsidR="00DE3FC8">
        <w:rPr>
          <w:rFonts w:cstheme="minorHAnsi"/>
        </w:rPr>
        <w:t xml:space="preserve">Microsoft </w:t>
      </w:r>
      <w:proofErr w:type="spellStart"/>
      <w:r w:rsidR="00DE3FC8">
        <w:rPr>
          <w:rFonts w:cstheme="minorHAnsi"/>
        </w:rPr>
        <w:t>Forms</w:t>
      </w:r>
      <w:proofErr w:type="spellEnd"/>
      <w:r w:rsidR="00DE3FC8">
        <w:rPr>
          <w:rFonts w:cstheme="minorHAnsi"/>
        </w:rPr>
        <w:t xml:space="preserve"> (linki do formularzy dostępne będą na stronie </w:t>
      </w:r>
      <w:hyperlink r:id="rId6" w:history="1">
        <w:r w:rsidR="00DE3FC8" w:rsidRPr="00593E05">
          <w:rPr>
            <w:rStyle w:val="Hipercze"/>
            <w:rFonts w:cstheme="minorHAnsi"/>
          </w:rPr>
          <w:t>www.suchylas.pl</w:t>
        </w:r>
      </w:hyperlink>
      <w:r w:rsidR="00DE3FC8">
        <w:rPr>
          <w:rFonts w:cstheme="minorHAnsi"/>
        </w:rPr>
        <w:t xml:space="preserve"> oraz fb.com/</w:t>
      </w:r>
      <w:proofErr w:type="spellStart"/>
      <w:r w:rsidR="00DE3FC8">
        <w:rPr>
          <w:rFonts w:cstheme="minorHAnsi"/>
        </w:rPr>
        <w:t>gminasuchylas</w:t>
      </w:r>
      <w:proofErr w:type="spellEnd"/>
      <w:r w:rsidR="00DE3FC8">
        <w:rPr>
          <w:rFonts w:cstheme="minorHAnsi"/>
        </w:rPr>
        <w:t>.</w:t>
      </w:r>
      <w:r w:rsidR="00396B1A">
        <w:rPr>
          <w:rFonts w:cstheme="minorHAnsi"/>
        </w:rPr>
        <w:t>)</w:t>
      </w:r>
      <w:r w:rsidR="00DE3FC8">
        <w:rPr>
          <w:rFonts w:cstheme="minorHAnsi"/>
        </w:rPr>
        <w:t xml:space="preserve"> Każda wycieczka wymaga odrębnego zgłoszenia. </w:t>
      </w:r>
    </w:p>
    <w:p w14:paraId="131B6274" w14:textId="3363C2D8" w:rsidR="00DE3FC8" w:rsidRDefault="00DE3FC8" w:rsidP="00DE3FC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Zgłoszenia na wycieczkę do Golęczewa przyjmowane będą od 17 lipca 2023 r. od godz. 11:00.</w:t>
      </w:r>
    </w:p>
    <w:p w14:paraId="1A11427D" w14:textId="4D400A5E" w:rsidR="00DE3FC8" w:rsidRDefault="00DE3FC8" w:rsidP="00DE3FC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Zgłoszenia na wycieczkę do Chludowa przyjmowane będą od 7 sierpnia 2023 r. od godz. 11:00.</w:t>
      </w:r>
    </w:p>
    <w:p w14:paraId="44660D19" w14:textId="01062912" w:rsidR="00DE3FC8" w:rsidRDefault="00DE3FC8" w:rsidP="00DE3FC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E3FC8">
        <w:rPr>
          <w:rFonts w:cstheme="minorHAnsi"/>
        </w:rPr>
        <w:t>Zgłoszenia na wycieczkę do Biedruska przyjmowane będą od 28 sierpnia 2023 r. od godz. 11:00.</w:t>
      </w:r>
    </w:p>
    <w:p w14:paraId="6E40D3EC" w14:textId="04686C29" w:rsidR="00AA213C" w:rsidRPr="00AA213C" w:rsidRDefault="00DE3FC8" w:rsidP="00AA213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>Liczba uczestników wycieczek jest ograniczona. O udziale w wycieczce decydować będzie kolejność zgłoszeń.</w:t>
      </w:r>
    </w:p>
    <w:p w14:paraId="5BC57453" w14:textId="61700681" w:rsidR="00AA213C" w:rsidRPr="00B227CA" w:rsidRDefault="00AA213C" w:rsidP="00AA213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Istnieje możliwość udziału w wycieczce bez wcześniejszego zgłoszenia wyłącznie w przypadku wolnych miejsc. </w:t>
      </w:r>
    </w:p>
    <w:p w14:paraId="21B6797A" w14:textId="35DF563F" w:rsidR="00B227CA" w:rsidRDefault="00B227CA" w:rsidP="0027373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Zgłaszając swój udział w wycieczce</w:t>
      </w:r>
      <w:r w:rsidR="0027373C">
        <w:rPr>
          <w:rFonts w:cstheme="minorHAnsi"/>
        </w:rPr>
        <w:t xml:space="preserve"> i akceptując niniejszy Regulamin Wyciecz</w:t>
      </w:r>
      <w:r w:rsidR="0027373C" w:rsidRPr="0027373C">
        <w:rPr>
          <w:rFonts w:cstheme="minorHAnsi"/>
        </w:rPr>
        <w:t>ek</w:t>
      </w:r>
      <w:r w:rsidRPr="0027373C">
        <w:rPr>
          <w:rFonts w:cstheme="minorHAnsi"/>
        </w:rPr>
        <w:t xml:space="preserve"> Uczestnik wyraża zgodę na przetwarzanie</w:t>
      </w:r>
      <w:r w:rsidR="0027373C">
        <w:rPr>
          <w:rFonts w:cstheme="minorHAnsi"/>
        </w:rPr>
        <w:t xml:space="preserve"> danych osobowych w związku z organizacją Wycieczki w której bierze udział. </w:t>
      </w:r>
    </w:p>
    <w:p w14:paraId="53FC8B46" w14:textId="615C0BA9" w:rsidR="00E405EB" w:rsidRPr="00E405EB" w:rsidRDefault="00E405EB" w:rsidP="00E405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405EB">
        <w:rPr>
          <w:rFonts w:cstheme="minorHAnsi"/>
        </w:rPr>
        <w:t xml:space="preserve">Podczas </w:t>
      </w:r>
      <w:r>
        <w:rPr>
          <w:rFonts w:cstheme="minorHAnsi"/>
        </w:rPr>
        <w:t>wycieczek</w:t>
      </w:r>
      <w:r w:rsidRPr="00E405EB">
        <w:rPr>
          <w:rFonts w:cstheme="minorHAnsi"/>
        </w:rPr>
        <w:t xml:space="preserve"> wykonywane będą zdjęcia dokumentujące </w:t>
      </w:r>
      <w:r>
        <w:rPr>
          <w:rFonts w:cstheme="minorHAnsi"/>
        </w:rPr>
        <w:t>ich</w:t>
      </w:r>
      <w:r w:rsidRPr="00E405EB">
        <w:rPr>
          <w:rFonts w:cstheme="minorHAnsi"/>
        </w:rPr>
        <w:t xml:space="preserve"> przebieg. Utrwalony wizerunek przetwarzany będzie na podstawie art. 6 ust. 1 lit. f RODO, w celu </w:t>
      </w:r>
      <w:r>
        <w:rPr>
          <w:rFonts w:cstheme="minorHAnsi"/>
        </w:rPr>
        <w:t>udokumentowania przebiegu i promocji wycieczek</w:t>
      </w:r>
      <w:r w:rsidRPr="00E405E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405EB">
        <w:rPr>
          <w:rFonts w:cstheme="minorHAnsi"/>
        </w:rPr>
        <w:t>W przypadku zamiaru publikacji Państwa wizerunku,</w:t>
      </w:r>
      <w:r>
        <w:rPr>
          <w:rFonts w:cstheme="minorHAnsi"/>
        </w:rPr>
        <w:t xml:space="preserve"> publikacji będą podlegały wyłącznie zdjęcia osób, które wyraziły zgodę na publikację</w:t>
      </w:r>
      <w:r w:rsidRPr="00E405EB">
        <w:rPr>
          <w:rFonts w:cstheme="minorHAnsi"/>
        </w:rPr>
        <w:t>, a w przypadku osób nieletnich, ich opiekuna prawnego – art. 6 ust. 1 lit. a RODO, która będzie podstawą prawną publikacji wizerunku.</w:t>
      </w:r>
    </w:p>
    <w:p w14:paraId="2C916327" w14:textId="32C43BA9" w:rsidR="00572AC6" w:rsidRPr="006D61B1" w:rsidRDefault="00572AC6" w:rsidP="00572AC6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W trosce o bezpieczeństwo grupy lub lepszą realizację wycieczek organizator zastrzega sobie prawo do zmian w programie</w:t>
      </w:r>
      <w:r w:rsidR="00DE3FC8">
        <w:rPr>
          <w:rFonts w:cstheme="minorHAnsi"/>
        </w:rPr>
        <w:t xml:space="preserve"> i/lub regulaminie</w:t>
      </w:r>
      <w:r>
        <w:rPr>
          <w:rFonts w:cstheme="minorHAnsi"/>
        </w:rPr>
        <w:t xml:space="preserve"> wycieczek. </w:t>
      </w:r>
    </w:p>
    <w:p w14:paraId="78E9A45E" w14:textId="77777777" w:rsidR="006D61B1" w:rsidRDefault="006D61B1" w:rsidP="006D61B1">
      <w:pPr>
        <w:jc w:val="center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KLAUZULA INFORMACYJNA</w:t>
      </w:r>
    </w:p>
    <w:p w14:paraId="3653A721" w14:textId="77777777" w:rsidR="006D61B1" w:rsidRDefault="006D61B1" w:rsidP="006D61B1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423F75EE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Administratorem danych osobowych uczestników jest Wójt Gminy Suchy Las z siedzibą w Suchym Lesie przy ul. Szkolnej 13, 62-002 Suchy Las, email: </w:t>
      </w:r>
      <w:hyperlink r:id="rId7" w:history="1">
        <w:r>
          <w:rPr>
            <w:rStyle w:val="Hipercze"/>
            <w:rFonts w:ascii="Segoe UI" w:eastAsia="Times New Roman" w:hAnsi="Segoe UI" w:cs="Segoe UI"/>
            <w:sz w:val="21"/>
            <w:szCs w:val="21"/>
            <w:lang w:eastAsia="pl-PL"/>
          </w:rPr>
          <w:t>ug@suchylas.pl</w:t>
        </w:r>
      </w:hyperlink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.</w:t>
      </w:r>
    </w:p>
    <w:p w14:paraId="179BF63E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Kontakt z Inspektorem ochrony danych w Urzędzie Gminy Suchy Las: </w:t>
      </w:r>
      <w:hyperlink r:id="rId8" w:history="1">
        <w:r>
          <w:rPr>
            <w:rStyle w:val="Hipercze"/>
            <w:rFonts w:ascii="Segoe UI" w:eastAsia="Times New Roman" w:hAnsi="Segoe UI" w:cs="Segoe UI"/>
            <w:sz w:val="21"/>
            <w:szCs w:val="21"/>
            <w:lang w:eastAsia="pl-PL"/>
          </w:rPr>
          <w:t>iod_suchylas@rodo.pl</w:t>
        </w:r>
      </w:hyperlink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.</w:t>
      </w:r>
    </w:p>
    <w:p w14:paraId="554266A3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Dane osobowe uczestników wycieczki będą przetwarzane w następujących celach: </w:t>
      </w:r>
    </w:p>
    <w:p w14:paraId="6F686B4E" w14:textId="77777777" w:rsidR="006D61B1" w:rsidRDefault="006D61B1" w:rsidP="006D61B1">
      <w:pPr>
        <w:pStyle w:val="Akapitzlist"/>
        <w:numPr>
          <w:ilvl w:val="0"/>
          <w:numId w:val="5"/>
        </w:numPr>
        <w:spacing w:line="256" w:lineRule="auto"/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organizacji wycieczki –</w:t>
      </w:r>
      <w:r>
        <w:t xml:space="preserve"> na podstawie zgody - art. 6 ust 1 lit a RODO;</w:t>
      </w:r>
    </w:p>
    <w:p w14:paraId="13E9855A" w14:textId="77777777" w:rsidR="006D61B1" w:rsidRDefault="006D61B1" w:rsidP="006D61B1">
      <w:pPr>
        <w:pStyle w:val="Akapitzlist"/>
        <w:numPr>
          <w:ilvl w:val="0"/>
          <w:numId w:val="5"/>
        </w:numPr>
        <w:spacing w:line="256" w:lineRule="auto"/>
      </w:pPr>
      <w:r>
        <w:t>dokumentacji i promocji przebiegu wycieczki w postaci rejestracji obrazu i dźwięku, za pomocą których może zostać utrwalony wizerunek uczestników wycieczki, co stanowi prawnie uzasadniony interes Administratora – art. 6 ust. 1 lit. f RODO;</w:t>
      </w:r>
    </w:p>
    <w:p w14:paraId="00AD8479" w14:textId="77777777" w:rsidR="006D61B1" w:rsidRDefault="006D61B1" w:rsidP="006D61B1">
      <w:pPr>
        <w:pStyle w:val="Akapitzlist"/>
        <w:numPr>
          <w:ilvl w:val="0"/>
          <w:numId w:val="5"/>
        </w:numPr>
        <w:spacing w:line="256" w:lineRule="auto"/>
      </w:pPr>
      <w:r>
        <w:t xml:space="preserve">publikacji wizerunku w celu promocji wydarzenia na podstawie zgody wyrażonej przez osobę, której fotografia ma być publikowana bądź w przypadku osób nieletnich, zgody ich opiekunów prawnych na publikację wizerunku – art. 6 ust. 1 lit. a RODO; </w:t>
      </w:r>
    </w:p>
    <w:p w14:paraId="1BBFC0F8" w14:textId="77777777" w:rsidR="006D61B1" w:rsidRDefault="006D61B1" w:rsidP="006D61B1">
      <w:pPr>
        <w:pStyle w:val="Akapitzlist"/>
        <w:numPr>
          <w:ilvl w:val="0"/>
          <w:numId w:val="5"/>
        </w:numPr>
        <w:spacing w:line="256" w:lineRule="auto"/>
      </w:pPr>
      <w:r>
        <w:t>ochrony przed roszczeniami, co stanowi prawnie uzasadniony interes Administratora – art. 6 ust. 1 lit. f RODO.</w:t>
      </w:r>
    </w:p>
    <w:p w14:paraId="265AA79D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Podanie danych osobowych jest dobrowolne, ale konieczne do wzięcia udziału w wycieczce pn. „Odkryj gminę Suchy Las”</w:t>
      </w:r>
    </w:p>
    <w:p w14:paraId="7EDCF5E1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 xml:space="preserve">W związku z przetwarzaniem danych, Państwa dane osobowe będą udostępniane innym odbiorcom lub kategoriom odbiorców, takim jak:   </w:t>
      </w:r>
    </w:p>
    <w:p w14:paraId="7DD1B800" w14:textId="77777777" w:rsidR="006D61B1" w:rsidRDefault="006D61B1" w:rsidP="006D61B1">
      <w:pPr>
        <w:pStyle w:val="Akapitzlist"/>
        <w:numPr>
          <w:ilvl w:val="0"/>
          <w:numId w:val="6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Organom i instytucjom oraz właściwym podmiotom administracji publicznej i samorządowej w zakresie i w celach, które wynikają z przepisów powszechnie obowiązującego prawa.</w:t>
      </w:r>
    </w:p>
    <w:p w14:paraId="718CD8F3" w14:textId="77777777" w:rsidR="006D61B1" w:rsidRDefault="006D61B1" w:rsidP="006D61B1">
      <w:pPr>
        <w:pStyle w:val="Akapitzlist"/>
        <w:numPr>
          <w:ilvl w:val="0"/>
          <w:numId w:val="6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Firmom świadczącym usługi na rzecz ADO, a w szczególności w zakresie: obsługi informatycznej, oprogramowania komputerowego, finansowej, ubezpieczeń, serwisu urządzeń, korespondencyjne.</w:t>
      </w:r>
    </w:p>
    <w:p w14:paraId="436BD358" w14:textId="77777777" w:rsidR="006D61B1" w:rsidRDefault="006D61B1" w:rsidP="006D61B1">
      <w:pPr>
        <w:pStyle w:val="Akapitzlist"/>
        <w:numPr>
          <w:ilvl w:val="0"/>
          <w:numId w:val="6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Innym podmiotom, które na podstawie stosownych umów przetwarzają dane osobowe dla administratora w związku z organizacją wycieczki.</w:t>
      </w:r>
    </w:p>
    <w:p w14:paraId="1A97B48F" w14:textId="77777777" w:rsidR="006D61B1" w:rsidRDefault="006D61B1" w:rsidP="006D61B1">
      <w:pPr>
        <w:pStyle w:val="Akapitzlist"/>
        <w:numPr>
          <w:ilvl w:val="0"/>
          <w:numId w:val="6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 xml:space="preserve">W przypadku publikacji wizerunku – dostawcom portali społecznościowych takich jak Facebook, Instagram. </w:t>
      </w:r>
    </w:p>
    <w:p w14:paraId="48F68068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Dane osobowe będą przechowywane przez okres niezbędny do realizacji celu dla jakiego zostały zebrane lub w okresie wskazanym przepisami prawa. Po spełnieniu celu mogą być przechowywane w celach ochrony przed roszczeniami, do czasu ich przedawnienia, a w przypadku przetwarzania danych na podstawie wyrażonej zgody, przez okres niezbędny do realizacji wskazanego celu, bądź do odwołania zgody.</w:t>
      </w:r>
    </w:p>
    <w:p w14:paraId="33A8E0EF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Przysługują Państwu następujące prawa:</w:t>
      </w:r>
    </w:p>
    <w:p w14:paraId="70CA11C7" w14:textId="77777777" w:rsidR="006D61B1" w:rsidRDefault="006D61B1" w:rsidP="006D61B1">
      <w:pPr>
        <w:pStyle w:val="Akapitzlist"/>
        <w:ind w:left="872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- jeżeli podstawą prawną jest art. 6 ust. 1 lit a lub b RODO: </w:t>
      </w:r>
    </w:p>
    <w:p w14:paraId="13190126" w14:textId="77777777" w:rsidR="006D61B1" w:rsidRDefault="006D61B1" w:rsidP="006D61B1">
      <w:pPr>
        <w:pStyle w:val="Akapitzlist"/>
        <w:numPr>
          <w:ilvl w:val="0"/>
          <w:numId w:val="7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prawo dostępu do treści danych</w:t>
      </w:r>
    </w:p>
    <w:p w14:paraId="414DBA0A" w14:textId="77777777" w:rsidR="006D61B1" w:rsidRDefault="006D61B1" w:rsidP="006D61B1">
      <w:pPr>
        <w:pStyle w:val="Akapitzlist"/>
        <w:numPr>
          <w:ilvl w:val="0"/>
          <w:numId w:val="7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prawo do sprostowania danych </w:t>
      </w:r>
    </w:p>
    <w:p w14:paraId="5DE6E40D" w14:textId="77777777" w:rsidR="006D61B1" w:rsidRDefault="006D61B1" w:rsidP="006D61B1">
      <w:pPr>
        <w:pStyle w:val="Akapitzlist"/>
        <w:numPr>
          <w:ilvl w:val="0"/>
          <w:numId w:val="7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prawo do usunięcia danych (prawo do bycia zapomnianym) </w:t>
      </w:r>
    </w:p>
    <w:p w14:paraId="7DC7BF6E" w14:textId="77777777" w:rsidR="006D61B1" w:rsidRDefault="006D61B1" w:rsidP="006D61B1">
      <w:pPr>
        <w:pStyle w:val="Akapitzlist"/>
        <w:numPr>
          <w:ilvl w:val="0"/>
          <w:numId w:val="7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prawo do ograniczenia przetwarzania danych</w:t>
      </w:r>
    </w:p>
    <w:p w14:paraId="7307D0B3" w14:textId="77777777" w:rsidR="006D61B1" w:rsidRDefault="006D61B1" w:rsidP="006D61B1">
      <w:pPr>
        <w:pStyle w:val="Akapitzlist"/>
        <w:numPr>
          <w:ilvl w:val="0"/>
          <w:numId w:val="7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prawo do przenoszenia danych </w:t>
      </w:r>
    </w:p>
    <w:p w14:paraId="0DDE590B" w14:textId="77777777" w:rsidR="006D61B1" w:rsidRDefault="006D61B1" w:rsidP="006D61B1">
      <w:pPr>
        <w:pStyle w:val="Akapitzlist"/>
        <w:ind w:left="872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- jeżeli podstawą prawną jest art. 6 ust. 1 lit f RODO: </w:t>
      </w:r>
    </w:p>
    <w:p w14:paraId="260AB1C5" w14:textId="77777777" w:rsidR="006D61B1" w:rsidRDefault="006D61B1" w:rsidP="006D61B1">
      <w:pPr>
        <w:pStyle w:val="Akapitzlist"/>
        <w:numPr>
          <w:ilvl w:val="0"/>
          <w:numId w:val="8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prawo dostępu do treści danych </w:t>
      </w:r>
    </w:p>
    <w:p w14:paraId="0352A3F1" w14:textId="77777777" w:rsidR="006D61B1" w:rsidRDefault="006D61B1" w:rsidP="006D61B1">
      <w:pPr>
        <w:pStyle w:val="Akapitzlist"/>
        <w:numPr>
          <w:ilvl w:val="0"/>
          <w:numId w:val="8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prawo do sprostowania danych </w:t>
      </w:r>
    </w:p>
    <w:p w14:paraId="14681212" w14:textId="77777777" w:rsidR="006D61B1" w:rsidRDefault="006D61B1" w:rsidP="006D61B1">
      <w:pPr>
        <w:pStyle w:val="Akapitzlist"/>
        <w:numPr>
          <w:ilvl w:val="0"/>
          <w:numId w:val="8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prawo do usunięcia danych (prawo do bycia zapomnianym)</w:t>
      </w:r>
    </w:p>
    <w:p w14:paraId="7789F4E2" w14:textId="77777777" w:rsidR="006D61B1" w:rsidRDefault="006D61B1" w:rsidP="006D61B1">
      <w:pPr>
        <w:pStyle w:val="Akapitzlist"/>
        <w:numPr>
          <w:ilvl w:val="0"/>
          <w:numId w:val="8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prawo do ograniczenia przetwarzania danych </w:t>
      </w:r>
    </w:p>
    <w:p w14:paraId="028489BA" w14:textId="77777777" w:rsidR="006D61B1" w:rsidRDefault="006D61B1" w:rsidP="006D61B1">
      <w:pPr>
        <w:pStyle w:val="Akapitzlist"/>
        <w:numPr>
          <w:ilvl w:val="0"/>
          <w:numId w:val="8"/>
        </w:numPr>
        <w:spacing w:line="256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prawo do sprzeciwu wobec przetwarzania danych </w:t>
      </w:r>
    </w:p>
    <w:p w14:paraId="31A44F5B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Zgodę można wycofać w każdej chwili, przesyłając wiadomość e-mail na adres wskazany powyżej lub osobiście w siedzibie Administratora.  Cofnięcie zgody nie ma wpływu na zgodność z prawem przetwarzania, którego dokonano na podstawie zgody przed jej cofnięciem. </w:t>
      </w:r>
    </w:p>
    <w:p w14:paraId="0785250A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 Uczestnik ma prawo wniesienia skargi do organu nadzorczego – Prezesa Urzędu Ochrony Danych Osobowych (na adres UODO, ul. Stawki 2, 00-193 Warszawa), gdy uzna, iż przetwarzanie danych osobowych narusza przepisy o ochronie danych osobowych.</w:t>
      </w:r>
    </w:p>
    <w:p w14:paraId="19EAA5FC" w14:textId="77777777" w:rsidR="006D61B1" w:rsidRDefault="006D61B1" w:rsidP="006D61B1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</w:t>
      </w: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l-PL"/>
        </w:rPr>
        <w:t>Dane nie będą przetwarzane w sposób zautomatyzowany, w tym również w formie profilowania. </w:t>
      </w:r>
    </w:p>
    <w:p w14:paraId="1FC2D64C" w14:textId="77777777" w:rsidR="006D61B1" w:rsidRPr="00DE3FC8" w:rsidRDefault="006D61B1" w:rsidP="006D61B1">
      <w:pPr>
        <w:jc w:val="both"/>
      </w:pPr>
    </w:p>
    <w:p w14:paraId="5B25E6A2" w14:textId="4687F816" w:rsidR="00572AC6" w:rsidRPr="00572AC6" w:rsidRDefault="00572AC6" w:rsidP="00572AC6">
      <w:pPr>
        <w:ind w:left="360"/>
        <w:jc w:val="both"/>
      </w:pPr>
    </w:p>
    <w:sectPr w:rsidR="00572AC6" w:rsidRPr="0057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493"/>
    <w:multiLevelType w:val="hybridMultilevel"/>
    <w:tmpl w:val="85C66130"/>
    <w:lvl w:ilvl="0" w:tplc="0415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" w15:restartNumberingAfterBreak="0">
    <w:nsid w:val="2A0128E7"/>
    <w:multiLevelType w:val="hybridMultilevel"/>
    <w:tmpl w:val="0698694C"/>
    <w:lvl w:ilvl="0" w:tplc="02D2A214">
      <w:start w:val="1"/>
      <w:numFmt w:val="decimal"/>
      <w:lvlText w:val="%1."/>
      <w:lvlJc w:val="left"/>
      <w:pPr>
        <w:ind w:left="872" w:hanging="360"/>
      </w:pPr>
      <w:rPr>
        <w:rFonts w:ascii="Segoe UI" w:eastAsia="Times New Roman" w:hAnsi="Segoe UI" w:cs="Segoe UI" w:hint="default"/>
        <w:color w:val="000000"/>
        <w:sz w:val="21"/>
      </w:rPr>
    </w:lvl>
    <w:lvl w:ilvl="1" w:tplc="04150019">
      <w:start w:val="1"/>
      <w:numFmt w:val="lowerLetter"/>
      <w:lvlText w:val="%2."/>
      <w:lvlJc w:val="left"/>
      <w:pPr>
        <w:ind w:left="1592" w:hanging="360"/>
      </w:pPr>
    </w:lvl>
    <w:lvl w:ilvl="2" w:tplc="0415001B">
      <w:start w:val="1"/>
      <w:numFmt w:val="lowerRoman"/>
      <w:lvlText w:val="%3."/>
      <w:lvlJc w:val="right"/>
      <w:pPr>
        <w:ind w:left="2312" w:hanging="180"/>
      </w:pPr>
    </w:lvl>
    <w:lvl w:ilvl="3" w:tplc="0415000F">
      <w:start w:val="1"/>
      <w:numFmt w:val="decimal"/>
      <w:lvlText w:val="%4."/>
      <w:lvlJc w:val="left"/>
      <w:pPr>
        <w:ind w:left="3032" w:hanging="360"/>
      </w:pPr>
    </w:lvl>
    <w:lvl w:ilvl="4" w:tplc="04150019">
      <w:start w:val="1"/>
      <w:numFmt w:val="lowerLetter"/>
      <w:lvlText w:val="%5."/>
      <w:lvlJc w:val="left"/>
      <w:pPr>
        <w:ind w:left="3752" w:hanging="360"/>
      </w:pPr>
    </w:lvl>
    <w:lvl w:ilvl="5" w:tplc="0415001B">
      <w:start w:val="1"/>
      <w:numFmt w:val="lowerRoman"/>
      <w:lvlText w:val="%6."/>
      <w:lvlJc w:val="right"/>
      <w:pPr>
        <w:ind w:left="4472" w:hanging="180"/>
      </w:pPr>
    </w:lvl>
    <w:lvl w:ilvl="6" w:tplc="0415000F">
      <w:start w:val="1"/>
      <w:numFmt w:val="decimal"/>
      <w:lvlText w:val="%7."/>
      <w:lvlJc w:val="left"/>
      <w:pPr>
        <w:ind w:left="5192" w:hanging="360"/>
      </w:pPr>
    </w:lvl>
    <w:lvl w:ilvl="7" w:tplc="04150019">
      <w:start w:val="1"/>
      <w:numFmt w:val="lowerLetter"/>
      <w:lvlText w:val="%8."/>
      <w:lvlJc w:val="left"/>
      <w:pPr>
        <w:ind w:left="5912" w:hanging="360"/>
      </w:pPr>
    </w:lvl>
    <w:lvl w:ilvl="8" w:tplc="0415001B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2F1B57CD"/>
    <w:multiLevelType w:val="hybridMultilevel"/>
    <w:tmpl w:val="0F2EB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672A"/>
    <w:multiLevelType w:val="hybridMultilevel"/>
    <w:tmpl w:val="61BE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6B4E"/>
    <w:multiLevelType w:val="hybridMultilevel"/>
    <w:tmpl w:val="D30C1B24"/>
    <w:lvl w:ilvl="0" w:tplc="0415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" w15:restartNumberingAfterBreak="0">
    <w:nsid w:val="3CA8389E"/>
    <w:multiLevelType w:val="hybridMultilevel"/>
    <w:tmpl w:val="A0E877E2"/>
    <w:lvl w:ilvl="0" w:tplc="0415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6" w15:restartNumberingAfterBreak="0">
    <w:nsid w:val="7033259D"/>
    <w:multiLevelType w:val="hybridMultilevel"/>
    <w:tmpl w:val="1D942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C144E"/>
    <w:multiLevelType w:val="hybridMultilevel"/>
    <w:tmpl w:val="5B0E91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12826504">
    <w:abstractNumId w:val="6"/>
  </w:num>
  <w:num w:numId="2" w16cid:durableId="1670407906">
    <w:abstractNumId w:val="2"/>
  </w:num>
  <w:num w:numId="3" w16cid:durableId="2104761527">
    <w:abstractNumId w:val="3"/>
  </w:num>
  <w:num w:numId="4" w16cid:durableId="318077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904109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53603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129373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142627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C6"/>
    <w:rsid w:val="000150A2"/>
    <w:rsid w:val="0027373C"/>
    <w:rsid w:val="00396B1A"/>
    <w:rsid w:val="00572AC6"/>
    <w:rsid w:val="006D61B1"/>
    <w:rsid w:val="00703AE7"/>
    <w:rsid w:val="009E5437"/>
    <w:rsid w:val="00A930E4"/>
    <w:rsid w:val="00AA213C"/>
    <w:rsid w:val="00AB7189"/>
    <w:rsid w:val="00B227CA"/>
    <w:rsid w:val="00B9051D"/>
    <w:rsid w:val="00BA1516"/>
    <w:rsid w:val="00BB7FAA"/>
    <w:rsid w:val="00C32232"/>
    <w:rsid w:val="00DE3FC8"/>
    <w:rsid w:val="00E4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F25D"/>
  <w15:chartTrackingRefBased/>
  <w15:docId w15:val="{06862E58-258F-4E49-9B03-3CC268D0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2A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A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7C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suchylas@r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suchyla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ylas.pl" TargetMode="External"/><Relationship Id="rId5" Type="http://schemas.openxmlformats.org/officeDocument/2006/relationships/hyperlink" Target="mailto:m.dawidowska@suchyla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Dawidowska</dc:creator>
  <cp:keywords/>
  <dc:description/>
  <cp:lastModifiedBy>Małgorzata Dawidowska</cp:lastModifiedBy>
  <cp:revision>2</cp:revision>
  <dcterms:created xsi:type="dcterms:W3CDTF">2023-07-17T07:53:00Z</dcterms:created>
  <dcterms:modified xsi:type="dcterms:W3CDTF">2023-07-17T07:53:00Z</dcterms:modified>
</cp:coreProperties>
</file>